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wordWrap w:val="0"/>
        <w:spacing w:before="0" w:beforeAutospacing="0" w:after="0" w:afterAutospacing="0"/>
        <w:rPr>
          <w:rFonts w:ascii="黑体" w:hAnsi="黑体" w:eastAsia="黑体"/>
          <w:color w:val="333333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附件：（模板仅供参考）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微软雅黑" w:eastAsia="方正小标宋_GBK"/>
          <w:color w:val="333333"/>
          <w:sz w:val="44"/>
          <w:szCs w:val="44"/>
        </w:rPr>
        <w:t>深圳市深汕特别合作区直管企业2021年财务审计服务项目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 w:bidi="ar"/>
        </w:rPr>
        <w:t>资格要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求。</w:t>
      </w:r>
    </w:p>
    <w:p>
      <w:pPr>
        <w:pStyle w:val="3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00" w:lineRule="exact"/>
        <w:ind w:firstLine="3520" w:firstLineChars="11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ind w:firstLine="5120" w:firstLineChars="16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2021年XX月XX日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E1786"/>
    <w:rsid w:val="32DE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2021-11-24T02:54:00Z</dcterms:created>
  <dc:creator>陈家婉</dc:creator>
  <cp:lastModifiedBy>陈家婉</cp:lastModifiedBy>
  <dcterms:modified xsi:type="dcterms:W3CDTF">2021-11-24T02:54:49Z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