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深圳市深汕特别合作区陆上风电发展前期研究项目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285A"/>
    <w:rsid w:val="03E1285A"/>
    <w:rsid w:val="13025D5B"/>
    <w:rsid w:val="1C6C4A98"/>
    <w:rsid w:val="1CD26775"/>
    <w:rsid w:val="385A610A"/>
    <w:rsid w:val="421F61F6"/>
    <w:rsid w:val="426F2F08"/>
    <w:rsid w:val="5FFFA050"/>
    <w:rsid w:val="64715EA5"/>
    <w:rsid w:val="71FF26DD"/>
    <w:rsid w:val="725862DC"/>
    <w:rsid w:val="72D92668"/>
    <w:rsid w:val="BFD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2021-05-21T23:33:00Z</dcterms:created>
  <dc:creator>云端~</dc:creator>
  <cp:lastModifiedBy>sssuper</cp:lastModifiedBy>
  <dcterms:modified xsi:type="dcterms:W3CDTF">2022-02-17T16:03:10Z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12B83F26CB504955847A7FB7A8EABC05</vt:lpwstr>
  </property>
  <property fmtid="{D5CDD505-2E9C-101B-9397-08002B2CF9AE}" pid="4" name="KSOSaveFontToCloudKey">
    <vt:lpwstr>395832647_btnclosed</vt:lpwstr>
  </property>
</Properties>
</file>