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44"/>
          <w:szCs w:val="44"/>
          <w:shd w:val="clear" w:color="auto" w:fill="FFFFFF"/>
          <w:lang w:val="en-US" w:eastAsia="zh-CN" w:bidi="ar"/>
        </w:rPr>
        <w:t>深圳市深汕特别合作区大百汇园区国旗广场配套设施建设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72CF5"/>
    <w:rsid w:val="1F5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2022-03-23T06:21:00Z</dcterms:created>
  <dc:creator>家婉</dc:creator>
  <cp:lastModifiedBy>家婉</cp:lastModifiedBy>
  <dcterms:modified xsi:type="dcterms:W3CDTF">2022-03-23T06:21:31Z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E7D5ED3B5F78498F96836666260BFF40</vt:lpwstr>
  </property>
</Properties>
</file>