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年重大节日氛围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</w:rPr>
        <w:t>营造工作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项目名称：深汕特别合作区202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年重大节日氛围营造工作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 xml:space="preserve">深圳市深汕特别合作区城市管理和综合执法局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227"/>
        <w:gridCol w:w="3159"/>
        <w:gridCol w:w="1464"/>
        <w:gridCol w:w="1"/>
        <w:gridCol w:w="1689"/>
        <w:gridCol w:w="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14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  <w:lang w:eastAsia="zh-CN"/>
              </w:rPr>
              <w:t>……</w:t>
            </w:r>
          </w:p>
        </w:tc>
        <w:tc>
          <w:tcPr>
            <w:tcW w:w="3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  <w:lang w:eastAsia="zh-CN"/>
              </w:rPr>
              <w:t>……</w:t>
            </w:r>
          </w:p>
        </w:tc>
        <w:tc>
          <w:tcPr>
            <w:tcW w:w="14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5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完全满足本项目资格要求。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9171202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2022-07-12T01:18:00Z</dcterms:created>
  <dc:creator>家婉</dc:creator>
  <cp:lastModifiedBy>家婉</cp:lastModifiedBy>
  <dcterms:modified xsi:type="dcterms:W3CDTF">2022-07-12T01:18:37Z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B1092FC4472B4DF4846F066A86D11082</vt:lpwstr>
  </property>
</Properties>
</file>