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kinsoku/>
        <w:wordWrap/>
        <w:overflowPunct/>
        <w:topLinePunct w:val="0"/>
        <w:autoSpaceDE/>
        <w:autoSpaceDN/>
        <w:bidi w:val="0"/>
        <w:adjustRightInd/>
        <w:snapToGrid/>
        <w:spacing w:line="560" w:lineRule="exact"/>
        <w:textAlignment w:val="auto"/>
        <w:rPr>
          <w:rStyle w:val="8"/>
          <w:rFonts w:hint="eastAsia" w:ascii="仿宋_GB2312" w:hAnsi="仿宋_GB2312" w:eastAsia="仿宋_GB2312" w:cs="仿宋_GB2312"/>
          <w:color w:val="000000"/>
          <w:kern w:val="0"/>
          <w:sz w:val="32"/>
          <w:szCs w:val="32"/>
          <w:shd w:val="clear" w:color="auto" w:fill="FFFFFF"/>
          <w:lang w:bidi="ar"/>
        </w:rPr>
      </w:pPr>
      <w:r>
        <w:rPr>
          <w:rStyle w:val="8"/>
          <w:rFonts w:hint="eastAsia" w:ascii="仿宋_GB2312" w:hAnsi="仿宋_GB2312" w:eastAsia="仿宋_GB2312" w:cs="仿宋_GB2312"/>
          <w:color w:val="000000"/>
          <w:kern w:val="0"/>
          <w:sz w:val="32"/>
          <w:szCs w:val="32"/>
          <w:shd w:val="clear" w:color="auto" w:fill="FFFFFF"/>
          <w:lang w:bidi="ar"/>
        </w:rPr>
        <w:t>附件：（报价单可灵活设计，模板仅供参考）</w:t>
      </w:r>
    </w:p>
    <w:p>
      <w:pPr>
        <w:keepNext w:val="0"/>
        <w:keepLines w:val="0"/>
        <w:pageBreakBefore w:val="0"/>
        <w:widowControl/>
        <w:shd w:val="clear" w:color="auto"/>
        <w:kinsoku/>
        <w:wordWrap/>
        <w:overflowPunct/>
        <w:topLinePunct w:val="0"/>
        <w:autoSpaceDE/>
        <w:autoSpaceDN/>
        <w:bidi w:val="0"/>
        <w:adjustRightInd/>
        <w:snapToGrid/>
        <w:spacing w:line="560" w:lineRule="exact"/>
        <w:textAlignment w:val="auto"/>
        <w:rPr>
          <w:rStyle w:val="8"/>
          <w:rFonts w:hint="eastAsia" w:ascii="仿宋_GB2312" w:hAnsi="仿宋_GB2312" w:eastAsia="仿宋_GB2312" w:cs="仿宋_GB2312"/>
          <w:color w:val="000000"/>
          <w:kern w:val="0"/>
          <w:sz w:val="32"/>
          <w:szCs w:val="32"/>
          <w:shd w:val="clear" w:color="auto" w:fill="FFFFFF"/>
          <w:lang w:bidi="ar"/>
        </w:rPr>
      </w:pPr>
    </w:p>
    <w:p>
      <w:pPr>
        <w:keepNext w:val="0"/>
        <w:keepLines w:val="0"/>
        <w:pageBreakBefore w:val="0"/>
        <w:widowControl w:val="0"/>
        <w:shd w:val="clea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深圳市深汕特别合作区发展改革和财政局关于深圳市深汕特别合作区应急中转接驳站改造服务</w:t>
      </w:r>
      <w:r>
        <w:rPr>
          <w:rFonts w:hint="eastAsia" w:ascii="方正小标宋简体" w:hAnsi="方正小标宋简体" w:eastAsia="方正小标宋简体" w:cs="方正小标宋简体"/>
          <w:color w:val="auto"/>
          <w:sz w:val="44"/>
          <w:szCs w:val="44"/>
        </w:rPr>
        <w:t>报价单</w:t>
      </w:r>
    </w:p>
    <w:p>
      <w:pPr>
        <w:widowControl/>
        <w:shd w:val="clear" w:color="auto"/>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一、报价内容</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项目名称：XXX</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采购单位：</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报价单位：XXX</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报价（总价）：</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联系人：</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电话：</w:t>
      </w:r>
    </w:p>
    <w:p>
      <w:pPr>
        <w:widowControl/>
        <w:shd w:val="clear" w:color="auto"/>
        <w:spacing w:line="500" w:lineRule="exact"/>
        <w:ind w:firstLine="640" w:firstLineChars="200"/>
        <w:jc w:val="left"/>
        <w:rPr>
          <w:rFonts w:hint="eastAsia" w:ascii="仿宋_GB2312" w:hAnsi="仿宋_GB2312" w:eastAsia="仿宋_GB2312" w:cs="仿宋_GB2312"/>
          <w:color w:val="000000"/>
          <w:kern w:val="0"/>
          <w:sz w:val="32"/>
          <w:szCs w:val="32"/>
          <w:shd w:val="clear" w:color="auto" w:fill="FFFFFF"/>
          <w:lang w:bidi="ar"/>
        </w:rPr>
      </w:pPr>
      <w:r>
        <w:rPr>
          <w:rFonts w:hint="eastAsia" w:ascii="仿宋_GB2312" w:hAnsi="仿宋_GB2312" w:eastAsia="仿宋_GB2312" w:cs="仿宋_GB2312"/>
          <w:color w:val="000000"/>
          <w:kern w:val="0"/>
          <w:sz w:val="32"/>
          <w:szCs w:val="32"/>
          <w:shd w:val="clear" w:color="auto" w:fill="FFFFFF"/>
          <w:lang w:bidi="ar"/>
        </w:rPr>
        <w:t>地址：</w:t>
      </w:r>
    </w:p>
    <w:p>
      <w:pPr>
        <w:widowControl/>
        <w:shd w:val="clear" w:color="auto"/>
        <w:spacing w:line="500" w:lineRule="exact"/>
        <w:jc w:val="left"/>
        <w:rPr>
          <w:rFonts w:hint="eastAsia" w:ascii="仿宋_GB2312" w:hAnsi="仿宋_GB2312" w:eastAsia="仿宋_GB2312" w:cs="仿宋_GB2312"/>
          <w:b/>
          <w:bCs/>
          <w:color w:val="000000"/>
          <w:kern w:val="0"/>
          <w:sz w:val="32"/>
          <w:szCs w:val="32"/>
          <w:shd w:val="clear" w:color="auto" w:fill="FFFFFF"/>
          <w:lang w:bidi="ar"/>
        </w:rPr>
      </w:pPr>
      <w:r>
        <w:rPr>
          <w:rFonts w:hint="eastAsia" w:ascii="仿宋_GB2312" w:hAnsi="仿宋_GB2312" w:eastAsia="仿宋_GB2312" w:cs="仿宋_GB2312"/>
          <w:b/>
          <w:bCs/>
          <w:color w:val="000000"/>
          <w:kern w:val="0"/>
          <w:sz w:val="32"/>
          <w:szCs w:val="32"/>
          <w:shd w:val="clear" w:color="auto" w:fill="FFFFFF"/>
          <w:lang w:bidi="ar"/>
        </w:rPr>
        <w:t>二、报价明细（此报价表内只需填写一年的项目服务费）</w:t>
      </w:r>
    </w:p>
    <w:tbl>
      <w:tblPr>
        <w:tblStyle w:val="6"/>
        <w:tblW w:w="8303"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68"/>
        <w:gridCol w:w="1517"/>
        <w:gridCol w:w="3628"/>
        <w:gridCol w:w="209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序号</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服务项目</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服务内容</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500" w:lineRule="exact"/>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kern w:val="0"/>
                <w:sz w:val="32"/>
                <w:szCs w:val="32"/>
                <w:lang w:bidi="ar"/>
              </w:rPr>
              <w:t>费用（元）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c>
          <w:tcPr>
            <w:tcW w:w="106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ind w:firstLine="420" w:firstLineChars="200"/>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w:t>
            </w:r>
          </w:p>
        </w:tc>
        <w:tc>
          <w:tcPr>
            <w:tcW w:w="1517"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3628"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36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X</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6213" w:type="dxa"/>
            <w:gridSpan w:val="3"/>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b/>
                <w:bCs/>
                <w:color w:val="000000"/>
                <w:kern w:val="0"/>
                <w:szCs w:val="21"/>
                <w:lang w:bidi="ar"/>
              </w:rPr>
              <w:t>合计</w:t>
            </w:r>
          </w:p>
        </w:tc>
        <w:tc>
          <w:tcPr>
            <w:tcW w:w="2090" w:type="dxa"/>
            <w:tcBorders>
              <w:top w:val="single" w:color="000000" w:sz="8" w:space="0"/>
              <w:left w:val="single" w:color="000000" w:sz="8" w:space="0"/>
              <w:bottom w:val="single" w:color="000000" w:sz="8" w:space="0"/>
              <w:right w:val="single" w:color="000000" w:sz="8" w:space="0"/>
            </w:tcBorders>
            <w:shd w:val="clear" w:color="auto" w:fill="FFFFFF"/>
            <w:noWrap w:val="0"/>
            <w:vAlign w:val="center"/>
          </w:tcPr>
          <w:p>
            <w:pPr>
              <w:widowControl/>
              <w:shd w:val="clear"/>
              <w:spacing w:line="400" w:lineRule="exact"/>
              <w:jc w:val="center"/>
              <w:rPr>
                <w:rFonts w:hint="eastAsia"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含税X（大写：X X X）</w:t>
            </w:r>
          </w:p>
        </w:tc>
      </w:tr>
    </w:tbl>
    <w:p>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三、具体需求响应情况</w:t>
      </w:r>
    </w:p>
    <w:p>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firstLine="642"/>
        <w:textAlignment w:val="auto"/>
        <w:rPr>
          <w:rFonts w:hint="eastAsia" w:ascii="仿宋_GB2312" w:hAnsi="仿宋_GB2312" w:eastAsia="仿宋_GB2312" w:cs="仿宋_GB2312"/>
          <w:b w:val="0"/>
          <w:bCs w:val="0"/>
          <w:color w:val="000000"/>
          <w:kern w:val="0"/>
          <w:sz w:val="32"/>
          <w:szCs w:val="32"/>
          <w:shd w:val="clear" w:color="auto" w:fill="FFFFFF"/>
          <w:lang w:val="en-US" w:eastAsia="zh-CN" w:bidi="ar"/>
        </w:rPr>
      </w:pPr>
      <w:r>
        <w:rPr>
          <w:rFonts w:hint="eastAsia" w:ascii="仿宋_GB2312" w:hAnsi="仿宋_GB2312" w:eastAsia="仿宋_GB2312" w:cs="仿宋_GB2312"/>
          <w:b w:val="0"/>
          <w:bCs w:val="0"/>
          <w:color w:val="000000"/>
          <w:kern w:val="0"/>
          <w:sz w:val="32"/>
          <w:szCs w:val="32"/>
          <w:shd w:val="clear" w:color="auto" w:fill="FFFFFF"/>
          <w:lang w:val="en-US" w:eastAsia="zh-CN" w:bidi="ar"/>
        </w:rPr>
        <w:t>完全满足本项目需求。</w:t>
      </w:r>
    </w:p>
    <w:p>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b/>
          <w:bCs/>
          <w:color w:val="000000"/>
          <w:kern w:val="0"/>
          <w:sz w:val="32"/>
          <w:szCs w:val="32"/>
          <w:shd w:val="clear" w:color="auto" w:fill="FFFFFF"/>
          <w:lang w:val="en-US" w:eastAsia="zh-CN" w:bidi="ar"/>
        </w:rPr>
      </w:pPr>
      <w:r>
        <w:rPr>
          <w:rFonts w:hint="eastAsia" w:ascii="仿宋_GB2312" w:hAnsi="仿宋_GB2312" w:eastAsia="仿宋_GB2312" w:cs="仿宋_GB2312"/>
          <w:b/>
          <w:bCs/>
          <w:color w:val="000000"/>
          <w:kern w:val="0"/>
          <w:sz w:val="32"/>
          <w:szCs w:val="32"/>
          <w:shd w:val="clear" w:color="auto" w:fill="FFFFFF"/>
          <w:lang w:val="en-US" w:eastAsia="zh-CN" w:bidi="ar"/>
        </w:rPr>
        <w:t>四、供应商资格条件</w:t>
      </w:r>
    </w:p>
    <w:p>
      <w:pPr>
        <w:pStyle w:val="5"/>
        <w:keepNext w:val="0"/>
        <w:keepLines w:val="0"/>
        <w:pageBreakBefore w:val="0"/>
        <w:widowControl/>
        <w:numPr>
          <w:ilvl w:val="0"/>
          <w:numId w:val="0"/>
        </w:numPr>
        <w:shd w:val="clear" w:color="auto"/>
        <w:kinsoku/>
        <w:wordWrap/>
        <w:overflowPunct/>
        <w:topLinePunct w:val="0"/>
        <w:autoSpaceDE/>
        <w:autoSpaceDN/>
        <w:bidi w:val="0"/>
        <w:adjustRightInd/>
        <w:snapToGrid/>
        <w:spacing w:before="0" w:beforeAutospacing="0" w:after="0" w:afterAutospacing="0" w:line="560" w:lineRule="exact"/>
        <w:ind w:leftChars="0" w:right="0" w:right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kern w:val="0"/>
          <w:sz w:val="32"/>
          <w:szCs w:val="32"/>
          <w:shd w:val="clear" w:color="auto" w:fill="FFFFFF"/>
          <w:lang w:val="en-US" w:eastAsia="zh-CN" w:bidi="ar"/>
        </w:rPr>
        <w:t xml:space="preserve"> </w:t>
      </w:r>
      <w:r>
        <w:rPr>
          <w:rFonts w:hint="eastAsia" w:ascii="仿宋_GB2312" w:hAnsi="仿宋_GB2312" w:eastAsia="仿宋_GB2312" w:cs="仿宋_GB2312"/>
          <w:b w:val="0"/>
          <w:bCs w:val="0"/>
          <w:color w:val="000000"/>
          <w:kern w:val="0"/>
          <w:sz w:val="32"/>
          <w:szCs w:val="32"/>
          <w:shd w:val="clear" w:color="auto" w:fill="FFFFFF"/>
          <w:lang w:val="en-US" w:eastAsia="zh-CN" w:bidi="ar"/>
        </w:rPr>
        <w:t xml:space="preserve">   完全满足本项目资格要求。</w:t>
      </w:r>
      <w:bookmarkStart w:id="0" w:name="_GoBack"/>
      <w:bookmarkEnd w:id="0"/>
    </w:p>
    <w:p>
      <w:pPr>
        <w:pStyle w:val="5"/>
        <w:shd w:val="clear" w:color="auto"/>
        <w:spacing w:before="0" w:beforeAutospacing="0" w:after="0" w:afterAutospacing="0" w:line="500" w:lineRule="exact"/>
        <w:ind w:firstLine="640" w:firstLineChars="200"/>
        <w:jc w:val="both"/>
        <w:rPr>
          <w:rFonts w:hint="eastAsia" w:ascii="仿宋_GB2312" w:hAnsi="仿宋_GB2312" w:eastAsia="仿宋_GB2312" w:cs="仿宋_GB2312"/>
          <w:color w:val="000000"/>
          <w:sz w:val="32"/>
          <w:szCs w:val="32"/>
          <w:shd w:val="clear" w:color="auto" w:fill="FFFFFF"/>
        </w:rPr>
      </w:pPr>
    </w:p>
    <w:p>
      <w:pPr>
        <w:widowControl/>
        <w:shd w:val="clear" w:color="auto"/>
        <w:spacing w:line="500" w:lineRule="exact"/>
        <w:ind w:firstLine="640" w:firstLineChars="200"/>
        <w:jc w:val="left"/>
        <w:rPr>
          <w:rFonts w:hint="eastAsia" w:ascii="仿宋_GB2312" w:hAnsi="仿宋_GB2312" w:eastAsia="仿宋_GB2312" w:cs="仿宋_GB2312"/>
          <w:color w:val="000000"/>
          <w:sz w:val="32"/>
          <w:szCs w:val="32"/>
        </w:rPr>
      </w:pPr>
    </w:p>
    <w:p>
      <w:pPr>
        <w:widowControl/>
        <w:shd w:val="clear" w:color="auto"/>
        <w:spacing w:line="500" w:lineRule="exact"/>
        <w:ind w:firstLine="3520" w:firstLineChars="1100"/>
        <w:jc w:val="left"/>
        <w:rPr>
          <w:rFonts w:hint="eastAsia" w:ascii="仿宋_GB2312" w:hAnsi="仿宋_GB2312" w:eastAsia="仿宋_GB2312" w:cs="仿宋_GB2312"/>
          <w:color w:val="000000"/>
          <w:kern w:val="0"/>
          <w:sz w:val="32"/>
          <w:szCs w:val="32"/>
          <w:shd w:val="clear" w:color="auto" w:fill="FFFFFF"/>
          <w:lang w:bidi="ar"/>
        </w:rPr>
      </w:pPr>
    </w:p>
    <w:p>
      <w:pPr>
        <w:widowControl/>
        <w:shd w:val="clear" w:color="auto"/>
        <w:spacing w:line="500" w:lineRule="exact"/>
        <w:ind w:firstLine="5120" w:firstLineChars="16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kern w:val="0"/>
          <w:sz w:val="32"/>
          <w:szCs w:val="32"/>
          <w:shd w:val="clear" w:color="auto" w:fill="FFFFFF"/>
          <w:lang w:bidi="ar"/>
        </w:rPr>
        <w:t>XXX公司（需加盖公章）</w:t>
      </w:r>
    </w:p>
    <w:p>
      <w:pPr>
        <w:widowControl/>
        <w:shd w:val="clear" w:color="auto"/>
        <w:spacing w:line="500" w:lineRule="exact"/>
        <w:ind w:firstLine="640" w:firstLineChars="200"/>
        <w:jc w:val="left"/>
      </w:pPr>
      <w:r>
        <w:rPr>
          <w:rFonts w:hint="eastAsia" w:ascii="仿宋_GB2312" w:hAnsi="仿宋_GB2312" w:eastAsia="仿宋_GB2312" w:cs="仿宋_GB2312"/>
          <w:color w:val="000000"/>
          <w:kern w:val="0"/>
          <w:sz w:val="32"/>
          <w:szCs w:val="32"/>
          <w:shd w:val="clear" w:color="auto" w:fill="FFFFFF"/>
          <w:lang w:bidi="ar"/>
        </w:rPr>
        <w:t xml:space="preserve">                              202</w:t>
      </w:r>
      <w:r>
        <w:rPr>
          <w:rFonts w:hint="eastAsia" w:ascii="仿宋_GB2312" w:hAnsi="仿宋_GB2312" w:eastAsia="仿宋_GB2312" w:cs="仿宋_GB2312"/>
          <w:color w:val="000000"/>
          <w:kern w:val="0"/>
          <w:sz w:val="32"/>
          <w:szCs w:val="32"/>
          <w:shd w:val="clear" w:color="auto" w:fill="FFFFFF"/>
          <w:lang w:val="en-US" w:eastAsia="zh-CN" w:bidi="ar"/>
        </w:rPr>
        <w:t>2</w:t>
      </w:r>
      <w:r>
        <w:rPr>
          <w:rFonts w:hint="eastAsia" w:ascii="仿宋_GB2312" w:hAnsi="仿宋_GB2312" w:eastAsia="仿宋_GB2312" w:cs="仿宋_GB2312"/>
          <w:color w:val="000000"/>
          <w:kern w:val="0"/>
          <w:sz w:val="32"/>
          <w:szCs w:val="32"/>
          <w:shd w:val="clear" w:color="auto" w:fill="FFFFFF"/>
          <w:lang w:bidi="ar"/>
        </w:rPr>
        <w:t>年XX月XX日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H Yb 2gj">
    <w:altName w:val="仿宋_GB2312"/>
    <w:panose1 w:val="00000000000000000000"/>
    <w:charset w:val="86"/>
    <w:family w:val="auto"/>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E1285A"/>
    <w:rsid w:val="03E1285A"/>
    <w:rsid w:val="13025D5B"/>
    <w:rsid w:val="1CD26775"/>
    <w:rsid w:val="280022EB"/>
    <w:rsid w:val="385A610A"/>
    <w:rsid w:val="421F61F6"/>
    <w:rsid w:val="426F2F08"/>
    <w:rsid w:val="64715EA5"/>
    <w:rsid w:val="6860424D"/>
    <w:rsid w:val="71FF26DD"/>
    <w:rsid w:val="725862DC"/>
    <w:rsid w:val="72D92668"/>
    <w:rsid w:val="7D67D2E5"/>
    <w:rsid w:val="7FAC1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3">
    <w:name w:val="Body Text"/>
    <w:basedOn w:val="1"/>
    <w:next w:val="4"/>
    <w:unhideWhenUsed/>
    <w:qFormat/>
    <w:uiPriority w:val="99"/>
    <w:pPr>
      <w:spacing w:after="120"/>
    </w:pPr>
  </w:style>
  <w:style w:type="paragraph" w:styleId="4">
    <w:name w:val="Title"/>
    <w:basedOn w:val="1"/>
    <w:next w:val="1"/>
    <w:qFormat/>
    <w:uiPriority w:val="10"/>
    <w:pPr>
      <w:adjustRightInd w:val="0"/>
      <w:snapToGrid w:val="0"/>
      <w:spacing w:line="560" w:lineRule="exact"/>
      <w:jc w:val="center"/>
      <w:outlineLvl w:val="0"/>
    </w:pPr>
    <w:rPr>
      <w:rFonts w:ascii="Cambria" w:hAnsi="Cambria" w:eastAsia="方正小标宋简体"/>
      <w:bCs/>
      <w:sz w:val="44"/>
      <w:szCs w:val="32"/>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2021-05-21T15:33:00Z</dcterms:created>
  <dc:creator>云端~</dc:creator>
  <cp:lastModifiedBy>sssuper</cp:lastModifiedBy>
  <dcterms:modified xsi:type="dcterms:W3CDTF">2022-08-22T11:32:12Z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12B83F26CB504955847A7FB7A8EABC05</vt:lpwstr>
  </property>
  <property fmtid="{D5CDD505-2E9C-101B-9397-08002B2CF9AE}" pid="4" name="KSOSaveFontToCloudKey">
    <vt:lpwstr>395832647_btnclosed</vt:lpwstr>
  </property>
</Properties>
</file>